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8" w:rsidRPr="00A37096" w:rsidRDefault="00D72BA8" w:rsidP="00D72BA8">
      <w:pPr>
        <w:pStyle w:val="Heading1"/>
        <w:rPr>
          <w:noProof/>
        </w:rPr>
      </w:pPr>
      <w:bookmarkStart w:id="0" w:name="_GoBack"/>
      <w:bookmarkEnd w:id="0"/>
      <w:r w:rsidRPr="00A37096">
        <w:rPr>
          <w:noProof/>
        </w:rPr>
        <w:t xml:space="preserve">                             Residentuuri vastuvõtueksami kordamisküsimused </w:t>
      </w:r>
    </w:p>
    <w:p w:rsidR="00D72BA8" w:rsidRPr="00A37096" w:rsidRDefault="00D72BA8" w:rsidP="00D72BA8">
      <w:pPr>
        <w:pStyle w:val="Heading1"/>
        <w:ind w:left="360"/>
        <w:rPr>
          <w:b/>
          <w:bCs/>
          <w:noProof/>
        </w:rPr>
      </w:pPr>
      <w:r w:rsidRPr="00A37096">
        <w:rPr>
          <w:b/>
          <w:bCs/>
          <w:noProof/>
        </w:rPr>
        <w:t xml:space="preserve">           psühhiaatria ja psühhiaatria eriala laste- ja noorukitepsühhiaatria </w:t>
      </w:r>
    </w:p>
    <w:p w:rsidR="00D72BA8" w:rsidRPr="00A37096" w:rsidRDefault="00D72BA8" w:rsidP="00D72BA8">
      <w:pPr>
        <w:pStyle w:val="Heading1"/>
        <w:rPr>
          <w:bCs/>
          <w:noProof/>
        </w:rPr>
      </w:pPr>
      <w:r w:rsidRPr="00A37096">
        <w:rPr>
          <w:b/>
          <w:bCs/>
          <w:noProof/>
        </w:rPr>
        <w:t xml:space="preserve">                                           kõrvalerialaga </w:t>
      </w:r>
      <w:r w:rsidR="00026FA9">
        <w:rPr>
          <w:bCs/>
          <w:noProof/>
        </w:rPr>
        <w:t>erialal</w:t>
      </w:r>
      <w:r w:rsidRPr="00A37096">
        <w:rPr>
          <w:bCs/>
          <w:noProof/>
        </w:rPr>
        <w:t xml:space="preserve"> </w:t>
      </w:r>
      <w:r w:rsidRPr="00A37096">
        <w:rPr>
          <w:b/>
          <w:bCs/>
          <w:noProof/>
        </w:rPr>
        <w:t>2019.</w:t>
      </w:r>
      <w:r w:rsidRPr="00A37096">
        <w:rPr>
          <w:bCs/>
          <w:noProof/>
        </w:rPr>
        <w:t>a.</w:t>
      </w:r>
    </w:p>
    <w:p w:rsidR="00D72BA8" w:rsidRPr="00A37096" w:rsidRDefault="00D72BA8" w:rsidP="00C37709">
      <w:pPr>
        <w:pStyle w:val="Default"/>
        <w:spacing w:after="27"/>
        <w:rPr>
          <w:noProof/>
          <w:sz w:val="23"/>
          <w:szCs w:val="23"/>
        </w:rPr>
      </w:pPr>
    </w:p>
    <w:p w:rsidR="00C37709" w:rsidRPr="00A37096" w:rsidRDefault="00C17302" w:rsidP="00C17302">
      <w:pPr>
        <w:pStyle w:val="Default"/>
        <w:spacing w:after="27"/>
        <w:rPr>
          <w:noProof/>
        </w:rPr>
      </w:pPr>
      <w:r w:rsidRPr="00A37096">
        <w:rPr>
          <w:noProof/>
          <w:color w:val="auto"/>
        </w:rPr>
        <w:t>1.</w:t>
      </w:r>
      <w:r w:rsidR="006F1944">
        <w:rPr>
          <w:noProof/>
          <w:color w:val="auto"/>
        </w:rPr>
        <w:t xml:space="preserve"> </w:t>
      </w:r>
      <w:r w:rsidR="00C37709" w:rsidRPr="00A37096">
        <w:rPr>
          <w:noProof/>
          <w:color w:val="auto"/>
        </w:rPr>
        <w:t>Psühhopatoloogia</w:t>
      </w:r>
      <w:r w:rsidR="00C37709" w:rsidRPr="00A37096">
        <w:rPr>
          <w:noProof/>
        </w:rPr>
        <w:t xml:space="preserve"> põhimõisted ja süstemaatika. </w:t>
      </w:r>
    </w:p>
    <w:p w:rsidR="00C17302" w:rsidRPr="00A37096" w:rsidRDefault="00C17302" w:rsidP="00C17302">
      <w:pPr>
        <w:pStyle w:val="Default"/>
        <w:spacing w:after="27"/>
        <w:rPr>
          <w:noProof/>
          <w:color w:val="auto"/>
        </w:rPr>
      </w:pPr>
      <w:r w:rsidRPr="00A37096">
        <w:rPr>
          <w:noProof/>
          <w:color w:val="auto"/>
        </w:rPr>
        <w:t>2. Psühhiaatrilise abi seadus, vältimatu psühhiaatriline abi, tahtest olenematu psühhiaatriline abi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  <w:color w:val="auto"/>
        </w:rPr>
        <w:t>3</w:t>
      </w:r>
      <w:r w:rsidR="00C37709" w:rsidRPr="00A37096">
        <w:rPr>
          <w:noProof/>
          <w:color w:val="auto"/>
        </w:rPr>
        <w:t>. Psüühikahäirete</w:t>
      </w:r>
      <w:r w:rsidR="00C37709" w:rsidRPr="00A37096">
        <w:rPr>
          <w:noProof/>
        </w:rPr>
        <w:t xml:space="preserve"> diagnostika ja diferentsiaaldiagnostika üldpõhimõtted. </w:t>
      </w:r>
    </w:p>
    <w:p w:rsidR="00F77B5B" w:rsidRPr="00A37096" w:rsidRDefault="00C17302" w:rsidP="00F77B5B">
      <w:pPr>
        <w:tabs>
          <w:tab w:val="left" w:pos="260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noProof/>
          <w:sz w:val="24"/>
          <w:szCs w:val="24"/>
        </w:rPr>
      </w:pPr>
      <w:r w:rsidRPr="00A37096">
        <w:rPr>
          <w:noProof/>
          <w:sz w:val="24"/>
          <w:szCs w:val="24"/>
        </w:rPr>
        <w:t>4</w:t>
      </w:r>
      <w:r w:rsidR="00C37709" w:rsidRPr="00A37096">
        <w:rPr>
          <w:noProof/>
          <w:sz w:val="24"/>
          <w:szCs w:val="24"/>
        </w:rPr>
        <w:t xml:space="preserve">. </w:t>
      </w:r>
      <w:r w:rsidR="00C37709" w:rsidRPr="00A37096">
        <w:rPr>
          <w:rFonts w:ascii="Times New Roman" w:hAnsi="Times New Roman"/>
          <w:noProof/>
          <w:sz w:val="24"/>
          <w:szCs w:val="24"/>
        </w:rPr>
        <w:t>Orgaaniliste psüühikahäirete süstemaatika põhimõtted RHK-10-s ja p</w:t>
      </w:r>
      <w:r w:rsidR="00D72BA8" w:rsidRPr="00A37096">
        <w:rPr>
          <w:rFonts w:ascii="Times New Roman" w:hAnsi="Times New Roman"/>
          <w:noProof/>
          <w:sz w:val="24"/>
          <w:szCs w:val="24"/>
        </w:rPr>
        <w:t>eamised etioloogilised faktorid, testimismeetodid</w:t>
      </w:r>
      <w:r w:rsidR="00F77B5B" w:rsidRPr="00A37096">
        <w:rPr>
          <w:rFonts w:ascii="Times New Roman" w:hAnsi="Times New Roman"/>
          <w:noProof/>
          <w:sz w:val="24"/>
          <w:szCs w:val="24"/>
        </w:rPr>
        <w:t>.</w:t>
      </w:r>
    </w:p>
    <w:p w:rsidR="00C37709" w:rsidRPr="00A37096" w:rsidRDefault="00C17302" w:rsidP="00F77B5B">
      <w:pPr>
        <w:tabs>
          <w:tab w:val="left" w:pos="260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noProof/>
        </w:rPr>
      </w:pPr>
      <w:r w:rsidRPr="00A37096">
        <w:rPr>
          <w:rFonts w:ascii="Times New Roman" w:hAnsi="Times New Roman"/>
          <w:noProof/>
          <w:sz w:val="24"/>
          <w:szCs w:val="24"/>
        </w:rPr>
        <w:t>5</w:t>
      </w:r>
      <w:r w:rsidR="00F77B5B" w:rsidRPr="00A37096">
        <w:rPr>
          <w:rFonts w:ascii="Times New Roman" w:hAnsi="Times New Roman"/>
          <w:noProof/>
          <w:sz w:val="24"/>
          <w:szCs w:val="24"/>
        </w:rPr>
        <w:t xml:space="preserve">. Orgaanilised psüühikahäired: dementsus, deliirium, amnestiline sündroom, orgaanilised isiksus- ja käitumishäired; põhjused, diagnoos ja ravi </w:t>
      </w:r>
      <w:r w:rsidR="00C37709" w:rsidRPr="00A37096">
        <w:rPr>
          <w:rFonts w:ascii="Times New Roman" w:hAnsi="Times New Roman"/>
          <w:noProof/>
          <w:sz w:val="24"/>
          <w:szCs w:val="24"/>
        </w:rPr>
        <w:t>– kliinilised tunnused RHK-10-s ja ravi üldpõhimõtted.</w:t>
      </w:r>
      <w:r w:rsidR="00C37709" w:rsidRPr="00A37096">
        <w:rPr>
          <w:noProof/>
          <w:sz w:val="23"/>
          <w:szCs w:val="23"/>
        </w:rPr>
        <w:t xml:space="preserve"> </w:t>
      </w:r>
    </w:p>
    <w:p w:rsidR="00C37709" w:rsidRPr="00A37096" w:rsidRDefault="00C17302" w:rsidP="00F77B5B">
      <w:pPr>
        <w:pStyle w:val="Default"/>
        <w:rPr>
          <w:noProof/>
          <w:sz w:val="23"/>
          <w:szCs w:val="23"/>
        </w:rPr>
      </w:pPr>
      <w:r w:rsidRPr="00A37096">
        <w:rPr>
          <w:noProof/>
          <w:color w:val="auto"/>
          <w:sz w:val="23"/>
          <w:szCs w:val="23"/>
        </w:rPr>
        <w:t>6</w:t>
      </w:r>
      <w:r w:rsidR="00C37709" w:rsidRPr="00A37096">
        <w:rPr>
          <w:noProof/>
          <w:color w:val="auto"/>
          <w:sz w:val="23"/>
          <w:szCs w:val="23"/>
        </w:rPr>
        <w:t>. Deliiriumisündroom</w:t>
      </w:r>
      <w:r w:rsidR="00C37709" w:rsidRPr="00A37096">
        <w:rPr>
          <w:noProof/>
          <w:sz w:val="23"/>
          <w:szCs w:val="23"/>
        </w:rPr>
        <w:t xml:space="preserve"> – kliinilised tunnused RHK-10-s ja ravi üldpõhimõtted. </w:t>
      </w:r>
    </w:p>
    <w:p w:rsidR="00C37709" w:rsidRPr="00A37096" w:rsidRDefault="00C17302" w:rsidP="00F77B5B">
      <w:pPr>
        <w:pStyle w:val="Default"/>
        <w:rPr>
          <w:noProof/>
          <w:sz w:val="23"/>
          <w:szCs w:val="23"/>
        </w:rPr>
      </w:pPr>
      <w:r w:rsidRPr="00A37096">
        <w:rPr>
          <w:noProof/>
          <w:color w:val="auto"/>
          <w:sz w:val="23"/>
          <w:szCs w:val="23"/>
        </w:rPr>
        <w:t>7</w:t>
      </w:r>
      <w:r w:rsidR="00C37709" w:rsidRPr="00A37096">
        <w:rPr>
          <w:noProof/>
          <w:color w:val="auto"/>
          <w:sz w:val="23"/>
          <w:szCs w:val="23"/>
        </w:rPr>
        <w:t xml:space="preserve">. </w:t>
      </w:r>
      <w:r w:rsidR="00D72BA8" w:rsidRPr="00A37096">
        <w:rPr>
          <w:noProof/>
          <w:color w:val="auto"/>
          <w:sz w:val="23"/>
          <w:szCs w:val="23"/>
        </w:rPr>
        <w:t>Psühhoaktiivsed</w:t>
      </w:r>
      <w:r w:rsidR="00C37709" w:rsidRPr="00A37096">
        <w:rPr>
          <w:noProof/>
          <w:sz w:val="23"/>
          <w:szCs w:val="23"/>
        </w:rPr>
        <w:t xml:space="preserve"> ained ja neist tingitud psüühikahäired.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8</w:t>
      </w:r>
      <w:r w:rsidR="00C37709" w:rsidRPr="00A37096">
        <w:rPr>
          <w:noProof/>
        </w:rPr>
        <w:t xml:space="preserve">. </w:t>
      </w:r>
      <w:r w:rsidR="00C37709" w:rsidRPr="00A37096">
        <w:rPr>
          <w:noProof/>
          <w:color w:val="auto"/>
        </w:rPr>
        <w:t>Sõltuvussündroomi</w:t>
      </w:r>
      <w:r w:rsidR="00C37709" w:rsidRPr="00A37096">
        <w:rPr>
          <w:noProof/>
        </w:rPr>
        <w:t xml:space="preserve"> kliinilised tunnused RHK-10-s ja ravi 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9</w:t>
      </w:r>
      <w:r w:rsidR="00C37709" w:rsidRPr="00A37096">
        <w:rPr>
          <w:noProof/>
        </w:rPr>
        <w:t xml:space="preserve">. </w:t>
      </w:r>
      <w:r w:rsidR="00C37709" w:rsidRPr="00A37096">
        <w:rPr>
          <w:noProof/>
          <w:color w:val="auto"/>
        </w:rPr>
        <w:t xml:space="preserve">Võõrutusseisundi </w:t>
      </w:r>
      <w:r w:rsidR="00C37709" w:rsidRPr="00A37096">
        <w:rPr>
          <w:noProof/>
        </w:rPr>
        <w:t xml:space="preserve">(sealhulgas võõrutusdeliirium) kliinilised tunnused RHK-10-s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10</w:t>
      </w:r>
      <w:r w:rsidR="00C37709" w:rsidRPr="00A37096">
        <w:rPr>
          <w:noProof/>
        </w:rPr>
        <w:t xml:space="preserve">. </w:t>
      </w:r>
      <w:r w:rsidR="00C37709" w:rsidRPr="00A37096">
        <w:rPr>
          <w:noProof/>
          <w:color w:val="auto"/>
        </w:rPr>
        <w:t>Psüühikahäired alkoholist: joove, võõrutussündroom, võõrutusdeliirium, psühhootiline häire, amnestiline sündroom, isiksusemuutus</w:t>
      </w:r>
      <w:r w:rsidR="00C37709" w:rsidRPr="00A37096">
        <w:rPr>
          <w:noProof/>
        </w:rPr>
        <w:t xml:space="preserve">, dementsus. </w:t>
      </w:r>
    </w:p>
    <w:p w:rsidR="00C37709" w:rsidRPr="00A37096" w:rsidRDefault="00C17302" w:rsidP="00C37709">
      <w:pPr>
        <w:pStyle w:val="Default"/>
        <w:rPr>
          <w:noProof/>
        </w:rPr>
      </w:pPr>
      <w:r w:rsidRPr="00A37096">
        <w:rPr>
          <w:noProof/>
        </w:rPr>
        <w:t>11</w:t>
      </w:r>
      <w:r w:rsidR="00C37709" w:rsidRPr="00A37096">
        <w:rPr>
          <w:noProof/>
        </w:rPr>
        <w:t xml:space="preserve">. </w:t>
      </w:r>
      <w:r w:rsidR="00C37709" w:rsidRPr="00A37096">
        <w:rPr>
          <w:noProof/>
          <w:color w:val="auto"/>
        </w:rPr>
        <w:t>Skisofreenia</w:t>
      </w:r>
      <w:r w:rsidR="00C37709" w:rsidRPr="00A37096">
        <w:rPr>
          <w:noProof/>
        </w:rPr>
        <w:t xml:space="preserve"> etiopatogenees, kliinilised tunnused (RHK-10).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12</w:t>
      </w:r>
      <w:r w:rsidR="00C37709" w:rsidRPr="00A37096">
        <w:rPr>
          <w:noProof/>
        </w:rPr>
        <w:t xml:space="preserve">. Äge psühhootiline episood (RHK-10) – kliinilised tunnused, erinevus skisofreeniast ja püsivast luululisest häirest.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13</w:t>
      </w:r>
      <w:r w:rsidR="00C37709" w:rsidRPr="00A37096">
        <w:rPr>
          <w:noProof/>
        </w:rPr>
        <w:t xml:space="preserve">. Püsivad luululised häired (RHK-10) – kliinilised tunnused, erinevus skisofreeniast ja ägedast psühhootilisest episoodist.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14</w:t>
      </w:r>
      <w:r w:rsidR="00C37709" w:rsidRPr="00A37096">
        <w:rPr>
          <w:noProof/>
        </w:rPr>
        <w:t xml:space="preserve">. Skisoafektiivsed häired – olulisemad kliinilised tunnused (RHK-10) ja ravipõhimõtted. </w:t>
      </w:r>
    </w:p>
    <w:p w:rsidR="00C37709" w:rsidRPr="00A37096" w:rsidRDefault="00C17302" w:rsidP="00C37709">
      <w:pPr>
        <w:pStyle w:val="Default"/>
        <w:spacing w:after="27"/>
        <w:rPr>
          <w:noProof/>
          <w:color w:val="auto"/>
        </w:rPr>
      </w:pPr>
      <w:r w:rsidRPr="00A37096">
        <w:rPr>
          <w:noProof/>
          <w:color w:val="auto"/>
        </w:rPr>
        <w:t>15</w:t>
      </w:r>
      <w:r w:rsidR="00C37709" w:rsidRPr="00A37096">
        <w:rPr>
          <w:noProof/>
          <w:color w:val="auto"/>
        </w:rPr>
        <w:t>. Psühhoo</w:t>
      </w:r>
      <w:r w:rsidRPr="00A37096">
        <w:rPr>
          <w:noProof/>
          <w:color w:val="auto"/>
        </w:rPr>
        <w:t>tiliste häirete raviprintsiibid.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16</w:t>
      </w:r>
      <w:r w:rsidR="00C37709" w:rsidRPr="00A37096">
        <w:rPr>
          <w:noProof/>
        </w:rPr>
        <w:t xml:space="preserve">. Meeleoluhäirete etiopatogenees (psühholoogilised ja bioloogilised teooriad).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17</w:t>
      </w:r>
      <w:r w:rsidR="00C37709" w:rsidRPr="00A37096">
        <w:rPr>
          <w:noProof/>
        </w:rPr>
        <w:t xml:space="preserve">. Bipolaarne häire (kliinilised tunnused ja ravipõhimõtted).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18</w:t>
      </w:r>
      <w:r w:rsidR="00C37709" w:rsidRPr="00A37096">
        <w:rPr>
          <w:noProof/>
        </w:rPr>
        <w:t xml:space="preserve">. Depressiooni (depressiivne episood ja korduv depressioon)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19</w:t>
      </w:r>
      <w:r w:rsidR="00C37709" w:rsidRPr="00A37096">
        <w:rPr>
          <w:noProof/>
        </w:rPr>
        <w:t xml:space="preserve">. Äge stressreaktsioon: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20</w:t>
      </w:r>
      <w:r w:rsidR="00C37709" w:rsidRPr="00A37096">
        <w:rPr>
          <w:noProof/>
        </w:rPr>
        <w:t xml:space="preserve">. Posttraumaatiline stresshäire: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21</w:t>
      </w:r>
      <w:r w:rsidR="00C37709" w:rsidRPr="00A37096">
        <w:rPr>
          <w:noProof/>
        </w:rPr>
        <w:t xml:space="preserve">. Kohanemishäirete kliinilised tunnused.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22</w:t>
      </w:r>
      <w:r w:rsidR="00C37709" w:rsidRPr="00A37096">
        <w:rPr>
          <w:noProof/>
        </w:rPr>
        <w:t xml:space="preserve">. Foobsete ärevushäirete kliinilised tunnused.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23</w:t>
      </w:r>
      <w:r w:rsidR="00C37709" w:rsidRPr="00A37096">
        <w:rPr>
          <w:noProof/>
        </w:rPr>
        <w:t xml:space="preserve">. Sotsiaalfoobiale iseloomulikud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24</w:t>
      </w:r>
      <w:r w:rsidR="00C37709" w:rsidRPr="00A37096">
        <w:rPr>
          <w:noProof/>
        </w:rPr>
        <w:t xml:space="preserve">. Paanikahäire ja agorafoobia kliinilised tunnused, ja ravi 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25</w:t>
      </w:r>
      <w:r w:rsidR="00C37709" w:rsidRPr="00A37096">
        <w:rPr>
          <w:noProof/>
        </w:rPr>
        <w:t xml:space="preserve">. Generaliseerunud ärevushäire kliinilised tunnused ja ravi 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26</w:t>
      </w:r>
      <w:r w:rsidR="00C37709" w:rsidRPr="00A37096">
        <w:rPr>
          <w:noProof/>
        </w:rPr>
        <w:t xml:space="preserve">. Somatisatsioonihäire ja hüpohondria: kliinilised tunnused.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27</w:t>
      </w:r>
      <w:r w:rsidR="00C37709" w:rsidRPr="00A37096">
        <w:rPr>
          <w:noProof/>
        </w:rPr>
        <w:t xml:space="preserve">. Somatoformne vegetatiivne düsfunktsioon ja püsiv somatoformne valu –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28</w:t>
      </w:r>
      <w:r w:rsidR="00C37709" w:rsidRPr="00A37096">
        <w:rPr>
          <w:noProof/>
        </w:rPr>
        <w:t xml:space="preserve">. Dissotsiatiivsete häirete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29</w:t>
      </w:r>
      <w:r w:rsidR="00C37709" w:rsidRPr="00A37096">
        <w:rPr>
          <w:noProof/>
        </w:rPr>
        <w:t xml:space="preserve">. </w:t>
      </w:r>
      <w:r w:rsidR="00C37709" w:rsidRPr="00A37096">
        <w:rPr>
          <w:i/>
          <w:iCs/>
          <w:noProof/>
        </w:rPr>
        <w:t xml:space="preserve">Anorexia nervosa </w:t>
      </w:r>
      <w:r w:rsidR="00C37709" w:rsidRPr="00A37096">
        <w:rPr>
          <w:noProof/>
        </w:rPr>
        <w:t xml:space="preserve">ja </w:t>
      </w:r>
      <w:r w:rsidR="00C37709" w:rsidRPr="00A37096">
        <w:rPr>
          <w:i/>
          <w:iCs/>
          <w:noProof/>
        </w:rPr>
        <w:t xml:space="preserve">bulimia nervosa </w:t>
      </w:r>
      <w:r w:rsidR="00C37709" w:rsidRPr="00A37096">
        <w:rPr>
          <w:noProof/>
        </w:rPr>
        <w:t xml:space="preserve">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30</w:t>
      </w:r>
      <w:r w:rsidR="00C37709" w:rsidRPr="00A37096">
        <w:rPr>
          <w:noProof/>
        </w:rPr>
        <w:t xml:space="preserve">. Unehäired: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33</w:t>
      </w:r>
      <w:r w:rsidR="00C37709" w:rsidRPr="00A37096">
        <w:rPr>
          <w:noProof/>
        </w:rPr>
        <w:t xml:space="preserve">. Isiksushäirete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32</w:t>
      </w:r>
      <w:r w:rsidR="00C37709" w:rsidRPr="00A37096">
        <w:rPr>
          <w:noProof/>
        </w:rPr>
        <w:t xml:space="preserve">. Hüperkineetiliste häirete kliinilised tunnused ja ravipõhimõtted.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33</w:t>
      </w:r>
      <w:r w:rsidR="00C37709" w:rsidRPr="00A37096">
        <w:rPr>
          <w:noProof/>
        </w:rPr>
        <w:t xml:space="preserve">. Pervasiivsete häirete kliinilised tunnused ja käsitlus.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34</w:t>
      </w:r>
      <w:r w:rsidR="00C37709" w:rsidRPr="00A37096">
        <w:rPr>
          <w:noProof/>
        </w:rPr>
        <w:t xml:space="preserve">. Vaimse alaarengu kliinilised tunnused ja käsitlus. </w:t>
      </w:r>
    </w:p>
    <w:p w:rsidR="00D72BA8" w:rsidRPr="00A37096" w:rsidRDefault="00C17302" w:rsidP="00C37709">
      <w:pPr>
        <w:pStyle w:val="Default"/>
        <w:spacing w:after="27"/>
        <w:rPr>
          <w:noProof/>
          <w:color w:val="auto"/>
        </w:rPr>
      </w:pPr>
      <w:r w:rsidRPr="00A37096">
        <w:rPr>
          <w:noProof/>
          <w:color w:val="auto"/>
        </w:rPr>
        <w:t>35</w:t>
      </w:r>
      <w:r w:rsidR="00D72BA8" w:rsidRPr="00A37096">
        <w:rPr>
          <w:noProof/>
          <w:color w:val="auto"/>
        </w:rPr>
        <w:t>. Kognitiivse võimekuse häired ja õpiraskused</w:t>
      </w:r>
      <w:r w:rsidR="00104A50" w:rsidRPr="00A37096">
        <w:rPr>
          <w:noProof/>
          <w:color w:val="auto"/>
        </w:rPr>
        <w:t>, kliinilised tunnused ja käsitlus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  <w:color w:val="auto"/>
        </w:rPr>
        <w:t>36</w:t>
      </w:r>
      <w:r w:rsidR="00C37709" w:rsidRPr="00A37096">
        <w:rPr>
          <w:noProof/>
          <w:color w:val="auto"/>
        </w:rPr>
        <w:t xml:space="preserve">. </w:t>
      </w:r>
      <w:r w:rsidR="00104A50" w:rsidRPr="00A37096">
        <w:rPr>
          <w:noProof/>
          <w:color w:val="auto"/>
        </w:rPr>
        <w:t>Riski (vägivaldus, impulsiivsus jms) hindamine,</w:t>
      </w:r>
      <w:r w:rsidR="00104A50" w:rsidRPr="00A37096">
        <w:rPr>
          <w:noProof/>
        </w:rPr>
        <w:t xml:space="preserve"> </w:t>
      </w:r>
      <w:r w:rsidR="00C37709" w:rsidRPr="00A37096">
        <w:rPr>
          <w:noProof/>
        </w:rPr>
        <w:t xml:space="preserve">patsiendi käsitlus. </w:t>
      </w:r>
    </w:p>
    <w:p w:rsidR="00C37709" w:rsidRPr="00A37096" w:rsidRDefault="00C17302" w:rsidP="00C37709">
      <w:pPr>
        <w:pStyle w:val="Default"/>
        <w:spacing w:after="27"/>
        <w:rPr>
          <w:noProof/>
          <w:color w:val="auto"/>
        </w:rPr>
      </w:pPr>
      <w:r w:rsidRPr="00A37096">
        <w:rPr>
          <w:noProof/>
          <w:color w:val="auto"/>
        </w:rPr>
        <w:t>37. Suitsidaalsuse hindamine, suitsidaalse</w:t>
      </w:r>
      <w:r w:rsidR="00C37709" w:rsidRPr="00A37096">
        <w:rPr>
          <w:noProof/>
          <w:color w:val="auto"/>
        </w:rPr>
        <w:t xml:space="preserve"> patsiendi käsitlus. </w:t>
      </w:r>
    </w:p>
    <w:p w:rsidR="00C37709" w:rsidRPr="00A37096" w:rsidRDefault="00C17302" w:rsidP="00C37709">
      <w:pPr>
        <w:pStyle w:val="Default"/>
        <w:rPr>
          <w:noProof/>
        </w:rPr>
      </w:pPr>
      <w:r w:rsidRPr="00A37096">
        <w:rPr>
          <w:noProof/>
        </w:rPr>
        <w:t>38</w:t>
      </w:r>
      <w:r w:rsidR="00C37709" w:rsidRPr="00A37096">
        <w:rPr>
          <w:noProof/>
        </w:rPr>
        <w:t>. Psüühikahäiretega inimeste rehabilitatsioon</w:t>
      </w:r>
    </w:p>
    <w:p w:rsidR="00C37709" w:rsidRPr="00A37096" w:rsidRDefault="00C17302" w:rsidP="00C37709">
      <w:pPr>
        <w:pStyle w:val="Default"/>
        <w:rPr>
          <w:noProof/>
        </w:rPr>
      </w:pPr>
      <w:r w:rsidRPr="00A37096">
        <w:rPr>
          <w:noProof/>
        </w:rPr>
        <w:t>39</w:t>
      </w:r>
      <w:r w:rsidR="00C37709" w:rsidRPr="00A37096">
        <w:rPr>
          <w:noProof/>
        </w:rPr>
        <w:t xml:space="preserve">. Neuroleptikumid e. antipsühhootikumid (sh konventsionaalsed ja SDA tüüpi; toimemehhanism, kõrvaltoimed).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40</w:t>
      </w:r>
      <w:r w:rsidR="00C37709" w:rsidRPr="00A37096">
        <w:rPr>
          <w:noProof/>
        </w:rPr>
        <w:t>. Antidepressandid, sh peamised antidepressantide grupi</w:t>
      </w:r>
      <w:r w:rsidR="008C0A01" w:rsidRPr="00A37096">
        <w:rPr>
          <w:noProof/>
        </w:rPr>
        <w:t>d, toimemehhanism, kõrvaltoimed</w:t>
      </w:r>
      <w:r w:rsidR="00C37709" w:rsidRPr="00A37096">
        <w:rPr>
          <w:noProof/>
        </w:rPr>
        <w:t xml:space="preserve">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lastRenderedPageBreak/>
        <w:t>41</w:t>
      </w:r>
      <w:r w:rsidR="00C37709" w:rsidRPr="00A37096">
        <w:rPr>
          <w:noProof/>
        </w:rPr>
        <w:t>. Anksi</w:t>
      </w:r>
      <w:r w:rsidR="008C0A01" w:rsidRPr="00A37096">
        <w:rPr>
          <w:noProof/>
        </w:rPr>
        <w:t>olüütilised ained ja uinutid, nende toimemehhanism, kõrvaltoimed</w:t>
      </w:r>
      <w:r w:rsidR="00C37709" w:rsidRPr="00A37096">
        <w:rPr>
          <w:noProof/>
        </w:rPr>
        <w:t xml:space="preserve">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42</w:t>
      </w:r>
      <w:r w:rsidR="00C37709" w:rsidRPr="00A37096">
        <w:rPr>
          <w:noProof/>
        </w:rPr>
        <w:t xml:space="preserve">. Depressiooni ja ärevushäirete psühholoogilised seletused ja kognitiiv-käitumisteraapia põhimõtted. </w:t>
      </w:r>
    </w:p>
    <w:p w:rsidR="00C37709" w:rsidRPr="00A37096" w:rsidRDefault="00C17302" w:rsidP="00C37709">
      <w:pPr>
        <w:pStyle w:val="Default"/>
        <w:spacing w:after="27"/>
        <w:rPr>
          <w:noProof/>
        </w:rPr>
      </w:pPr>
      <w:r w:rsidRPr="00A37096">
        <w:rPr>
          <w:noProof/>
        </w:rPr>
        <w:t>43</w:t>
      </w:r>
      <w:r w:rsidR="00C37709" w:rsidRPr="00A37096">
        <w:rPr>
          <w:noProof/>
        </w:rPr>
        <w:t xml:space="preserve">. Somatoformsete häirete psühholoogilised seletused ja kognitiiv-käitumisteraapia põhimõtted. </w:t>
      </w:r>
    </w:p>
    <w:p w:rsidR="00C37709" w:rsidRPr="00A37096" w:rsidRDefault="00C17302" w:rsidP="00C37709">
      <w:pPr>
        <w:pStyle w:val="Default"/>
        <w:rPr>
          <w:noProof/>
        </w:rPr>
      </w:pPr>
      <w:r w:rsidRPr="00A37096">
        <w:rPr>
          <w:noProof/>
        </w:rPr>
        <w:t>44</w:t>
      </w:r>
      <w:r w:rsidR="00C37709" w:rsidRPr="00A37096">
        <w:rPr>
          <w:noProof/>
        </w:rPr>
        <w:t>. Arsti töö psühholoogilised aspektid, va</w:t>
      </w:r>
      <w:r w:rsidRPr="00A37096">
        <w:rPr>
          <w:noProof/>
        </w:rPr>
        <w:t>stupidavus ja selle arend</w:t>
      </w:r>
      <w:r w:rsidR="00D803E9">
        <w:rPr>
          <w:noProof/>
        </w:rPr>
        <w:t>amine</w:t>
      </w:r>
      <w:r w:rsidRPr="00A37096">
        <w:rPr>
          <w:noProof/>
        </w:rPr>
        <w:t>, läbipõlemise vältimine</w:t>
      </w:r>
      <w:r w:rsidR="00D803E9">
        <w:rPr>
          <w:noProof/>
        </w:rPr>
        <w:t>.</w:t>
      </w:r>
    </w:p>
    <w:p w:rsidR="00C37709" w:rsidRPr="00A37096" w:rsidRDefault="00C37709" w:rsidP="00C37709">
      <w:pPr>
        <w:pStyle w:val="Default"/>
        <w:rPr>
          <w:noProof/>
        </w:rPr>
      </w:pPr>
    </w:p>
    <w:p w:rsidR="00D72BA8" w:rsidRPr="00A37096" w:rsidRDefault="00D72BA8" w:rsidP="00C37709">
      <w:pPr>
        <w:pStyle w:val="Default"/>
        <w:rPr>
          <w:b/>
          <w:bCs/>
          <w:noProof/>
        </w:rPr>
      </w:pPr>
    </w:p>
    <w:p w:rsidR="00C37709" w:rsidRDefault="00C37709" w:rsidP="00C37709">
      <w:pPr>
        <w:pStyle w:val="Default"/>
        <w:rPr>
          <w:b/>
          <w:bCs/>
          <w:noProof/>
        </w:rPr>
      </w:pPr>
      <w:r w:rsidRPr="00A37096">
        <w:rPr>
          <w:b/>
          <w:bCs/>
          <w:noProof/>
        </w:rPr>
        <w:t xml:space="preserve">Kohustuslik kirjandus </w:t>
      </w:r>
    </w:p>
    <w:p w:rsidR="006F1944" w:rsidRPr="00A37096" w:rsidRDefault="006F1944" w:rsidP="00C37709">
      <w:pPr>
        <w:pStyle w:val="Default"/>
        <w:rPr>
          <w:noProof/>
        </w:rPr>
      </w:pPr>
    </w:p>
    <w:p w:rsidR="00C37709" w:rsidRPr="00A37096" w:rsidRDefault="006F1944" w:rsidP="00C37709">
      <w:pPr>
        <w:pStyle w:val="Default"/>
        <w:spacing w:after="27"/>
        <w:rPr>
          <w:noProof/>
        </w:rPr>
      </w:pPr>
      <w:r>
        <w:rPr>
          <w:noProof/>
        </w:rPr>
        <w:t xml:space="preserve">1. </w:t>
      </w:r>
      <w:r w:rsidR="00C37709" w:rsidRPr="00A37096">
        <w:rPr>
          <w:noProof/>
        </w:rPr>
        <w:t>Kaplan and Sadock's synopsis of psychiatry: behavioral sciences, clinical psychiatry. H.I. Kaplan, B.J. Sadock,</w:t>
      </w:r>
      <w:r>
        <w:rPr>
          <w:noProof/>
        </w:rPr>
        <w:t xml:space="preserve"> J.A. Grebb - 7th ed. 1257 lk.</w:t>
      </w:r>
    </w:p>
    <w:p w:rsidR="00C37709" w:rsidRPr="00A37096" w:rsidRDefault="00C37709" w:rsidP="00C37709">
      <w:pPr>
        <w:pStyle w:val="Default"/>
        <w:spacing w:after="27"/>
        <w:rPr>
          <w:noProof/>
        </w:rPr>
      </w:pPr>
      <w:r w:rsidRPr="00A37096">
        <w:rPr>
          <w:noProof/>
        </w:rPr>
        <w:t xml:space="preserve">2. J. Lönnqvist, M. Heikkinen, M. Henriksson, M. Marttunen, T. Partonen (toim.). Psühhiaatria. Tõlge eesti keelde. Medicina, 2000, 663 lk. </w:t>
      </w:r>
    </w:p>
    <w:p w:rsidR="00C37709" w:rsidRPr="00A37096" w:rsidRDefault="006F1944" w:rsidP="00C37709">
      <w:pPr>
        <w:pStyle w:val="Default"/>
        <w:spacing w:after="27"/>
        <w:rPr>
          <w:noProof/>
        </w:rPr>
      </w:pPr>
      <w:r>
        <w:rPr>
          <w:noProof/>
        </w:rPr>
        <w:t>3</w:t>
      </w:r>
      <w:r w:rsidR="00C37709" w:rsidRPr="00A37096">
        <w:rPr>
          <w:noProof/>
        </w:rPr>
        <w:t xml:space="preserve">. RHK-10. Psüühika- ja käitumishäired. Kliinilised kirjeldused ja diagnostilised juhised. MTO (Tõlge eesti keelde), Tartu, 1993/1996/1999. 332 lk (e-versioon ja õppematerjalid: http://www.kliinikum.ee/psyhhiaatriakliinik/lisad/ravi/FR-Ravi5k.htm </w:t>
      </w:r>
    </w:p>
    <w:p w:rsidR="00D7372E" w:rsidRPr="00A37096" w:rsidRDefault="00D7372E">
      <w:pPr>
        <w:rPr>
          <w:noProof/>
          <w:sz w:val="24"/>
          <w:szCs w:val="24"/>
        </w:rPr>
      </w:pPr>
    </w:p>
    <w:sectPr w:rsidR="00D7372E" w:rsidRPr="00A37096" w:rsidSect="00F8614F">
      <w:pgSz w:w="11904" w:h="17840"/>
      <w:pgMar w:top="1934" w:right="324" w:bottom="644" w:left="13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85E"/>
    <w:multiLevelType w:val="hybridMultilevel"/>
    <w:tmpl w:val="AC6E6C7E"/>
    <w:lvl w:ilvl="0" w:tplc="38966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843"/>
    <w:multiLevelType w:val="hybridMultilevel"/>
    <w:tmpl w:val="C19AACD4"/>
    <w:lvl w:ilvl="0" w:tplc="9B7EC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4E6"/>
    <w:multiLevelType w:val="hybridMultilevel"/>
    <w:tmpl w:val="25BCF250"/>
    <w:lvl w:ilvl="0" w:tplc="7752F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63BE"/>
    <w:multiLevelType w:val="hybridMultilevel"/>
    <w:tmpl w:val="643CD734"/>
    <w:lvl w:ilvl="0" w:tplc="ACF6D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09"/>
    <w:rsid w:val="00026FA9"/>
    <w:rsid w:val="00104A50"/>
    <w:rsid w:val="002019F0"/>
    <w:rsid w:val="002536D2"/>
    <w:rsid w:val="005A6515"/>
    <w:rsid w:val="006F1944"/>
    <w:rsid w:val="008C0A01"/>
    <w:rsid w:val="0094729F"/>
    <w:rsid w:val="00A37096"/>
    <w:rsid w:val="00C17302"/>
    <w:rsid w:val="00C37709"/>
    <w:rsid w:val="00D72BA8"/>
    <w:rsid w:val="00D7372E"/>
    <w:rsid w:val="00D803E9"/>
    <w:rsid w:val="00F77B5B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895360-F396-488C-9091-4258C9D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BA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D72B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Susi</dc:creator>
  <cp:keywords/>
  <dc:description/>
  <cp:lastModifiedBy>Halja Suss</cp:lastModifiedBy>
  <cp:revision>2</cp:revision>
  <dcterms:created xsi:type="dcterms:W3CDTF">2019-03-25T07:25:00Z</dcterms:created>
  <dcterms:modified xsi:type="dcterms:W3CDTF">2019-03-25T07:25:00Z</dcterms:modified>
</cp:coreProperties>
</file>